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111BB17C"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-0</w:t>
            </w:r>
            <w:r w:rsidR="004719EC">
              <w:rPr>
                <w:rFonts w:asciiTheme="minorHAnsi" w:hAnsiTheme="minorHAnsi" w:cstheme="minorHAnsi"/>
                <w:color w:val="919D23"/>
              </w:rPr>
              <w:t>8</w:t>
            </w:r>
            <w:r w:rsidRPr="00A60979">
              <w:rPr>
                <w:rFonts w:asciiTheme="minorHAnsi" w:hAnsiTheme="minorHAnsi" w:cstheme="minorHAnsi"/>
                <w:color w:val="919D23"/>
              </w:rPr>
              <w:t xml:space="preserve"> Arbeitsanleitung Bereich ISMS:</w:t>
            </w:r>
          </w:p>
          <w:p w14:paraId="3F38CBCB" w14:textId="5C0EB023" w:rsidR="00A56C86" w:rsidRPr="000C03DA" w:rsidRDefault="004719EC" w:rsidP="00A60979">
            <w:pPr>
              <w:pStyle w:val="Titel"/>
              <w:suppressLineNumbers w:val="0"/>
              <w:spacing w:before="120" w:after="120"/>
              <w:rPr>
                <w:rFonts w:asciiTheme="minorHAnsi" w:hAnsiTheme="minorHAnsi" w:cstheme="minorHAnsi"/>
                <w:color w:val="919D23"/>
              </w:rPr>
            </w:pPr>
            <w:r w:rsidRPr="004719EC">
              <w:rPr>
                <w:rFonts w:asciiTheme="minorHAnsi" w:hAnsiTheme="minorHAnsi" w:cstheme="minorHAnsi"/>
                <w:color w:val="919D23"/>
              </w:rPr>
              <w:t>Management von privilegierten Zugriffsrechten</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08EC8F1D"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Pr>
                <w:rFonts w:ascii="Arial" w:hAnsi="Arial" w:cs="Arial"/>
              </w:rPr>
              <w:t>0</w:t>
            </w:r>
            <w:r w:rsidR="004719EC">
              <w:rPr>
                <w:rFonts w:ascii="Arial" w:hAnsi="Arial" w:cs="Arial"/>
              </w:rPr>
              <w:t>8</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6AC34421"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784D19">
              <w:rPr>
                <w:rFonts w:ascii="Arial" w:hAnsi="Arial" w:cs="Arial"/>
              </w:rPr>
              <w:t>d</w:t>
            </w:r>
            <w:r w:rsidR="004719EC">
              <w:rPr>
                <w:rFonts w:ascii="Arial" w:hAnsi="Arial" w:cs="Arial"/>
              </w:rPr>
              <w:t>as</w:t>
            </w:r>
            <w:r w:rsidR="00784D19">
              <w:rPr>
                <w:rFonts w:ascii="Arial" w:hAnsi="Arial" w:cs="Arial"/>
              </w:rPr>
              <w:t xml:space="preserve"> </w:t>
            </w:r>
            <w:r w:rsidR="004719EC" w:rsidRPr="004719EC">
              <w:rPr>
                <w:rFonts w:ascii="Arial" w:hAnsi="Arial" w:cs="Arial"/>
              </w:rPr>
              <w:t>Management von privilegierten Zugriffsrechten</w:t>
            </w:r>
            <w:r w:rsidR="00306875">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4719EC">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4719EC">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4719EC">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4719EC">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4719EC">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4719EC">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4719EC">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4719EC">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4719EC">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4719EC">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4719EC">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4719EC">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4719EC">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4719EC">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4719EC">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4719EC">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4719EC">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4719EC">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4719EC">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4719EC">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4719EC">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719EC"/>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1F505D-A37D-40C4-BBBF-F2A3D1134C78}"/>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874</Words>
  <Characters>5507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6369</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HoP-01-01-03-08_Arbeitsanleitung ISMS Management von privilegierten Zugriffsrechten</dc:title>
  <dc:creator>Stefan Mattmann CKW</dc:creator>
  <cp:lastModifiedBy>Mattmann Stefan CKW</cp:lastModifiedBy>
  <cp:revision>2</cp:revision>
  <dcterms:created xsi:type="dcterms:W3CDTF">2024-02-10T14:31:00Z</dcterms:created>
  <dcterms:modified xsi:type="dcterms:W3CDTF">2024-02-10T14:31:00Z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